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D4BB6" w14:textId="77777777" w:rsidR="007573C5" w:rsidRPr="00CA61F6" w:rsidRDefault="007573C5" w:rsidP="007573C5">
      <w:pPr>
        <w:jc w:val="center"/>
        <w:rPr>
          <w:sz w:val="28"/>
        </w:rPr>
      </w:pPr>
      <w:r w:rsidRPr="00CA61F6">
        <w:rPr>
          <w:sz w:val="28"/>
        </w:rPr>
        <w:t>GAPA</w:t>
      </w:r>
    </w:p>
    <w:p w14:paraId="7FBE57C2" w14:textId="61AA7E2B" w:rsidR="007573C5" w:rsidRPr="00CA61F6" w:rsidRDefault="007573C5" w:rsidP="007573C5">
      <w:pPr>
        <w:jc w:val="center"/>
        <w:rPr>
          <w:sz w:val="28"/>
        </w:rPr>
      </w:pPr>
      <w:r w:rsidRPr="00CA61F6">
        <w:rPr>
          <w:sz w:val="28"/>
        </w:rPr>
        <w:t xml:space="preserve">Friday, </w:t>
      </w:r>
      <w:r>
        <w:rPr>
          <w:sz w:val="28"/>
        </w:rPr>
        <w:t>November 22</w:t>
      </w:r>
      <w:r w:rsidRPr="00CA61F6">
        <w:rPr>
          <w:sz w:val="28"/>
        </w:rPr>
        <w:t>, 2019</w:t>
      </w:r>
    </w:p>
    <w:p w14:paraId="4439BB17" w14:textId="2592D776" w:rsidR="007573C5" w:rsidRPr="00CA61F6" w:rsidRDefault="007573C5" w:rsidP="007573C5">
      <w:pPr>
        <w:jc w:val="center"/>
        <w:rPr>
          <w:sz w:val="28"/>
        </w:rPr>
      </w:pPr>
      <w:r>
        <w:rPr>
          <w:sz w:val="28"/>
        </w:rPr>
        <w:t>8</w:t>
      </w:r>
      <w:r w:rsidRPr="00CA61F6">
        <w:rPr>
          <w:sz w:val="28"/>
        </w:rPr>
        <w:t>:</w:t>
      </w:r>
      <w:r>
        <w:rPr>
          <w:sz w:val="28"/>
        </w:rPr>
        <w:t>3</w:t>
      </w:r>
      <w:r w:rsidRPr="00CA61F6">
        <w:rPr>
          <w:sz w:val="28"/>
        </w:rPr>
        <w:t>0-9:</w:t>
      </w:r>
      <w:r>
        <w:rPr>
          <w:sz w:val="28"/>
        </w:rPr>
        <w:t>30</w:t>
      </w:r>
      <w:r w:rsidRPr="00CA61F6">
        <w:rPr>
          <w:sz w:val="28"/>
        </w:rPr>
        <w:t>am, 1110 LNCO</w:t>
      </w:r>
    </w:p>
    <w:p w14:paraId="27E41A76" w14:textId="18221853" w:rsidR="007573C5" w:rsidRPr="007573C5" w:rsidRDefault="007573C5" w:rsidP="007573C5">
      <w:pPr>
        <w:rPr>
          <w:b/>
          <w:sz w:val="28"/>
          <w:szCs w:val="28"/>
        </w:rPr>
      </w:pPr>
      <w:r w:rsidRPr="007573C5">
        <w:rPr>
          <w:b/>
          <w:sz w:val="28"/>
          <w:szCs w:val="28"/>
        </w:rPr>
        <w:t>Minutes</w:t>
      </w:r>
    </w:p>
    <w:p w14:paraId="33C300D0" w14:textId="7EC44B14" w:rsidR="00551E59" w:rsidRPr="00551E59" w:rsidRDefault="007573C5" w:rsidP="00551E59">
      <w:pPr>
        <w:pStyle w:val="ListParagraph"/>
        <w:numPr>
          <w:ilvl w:val="0"/>
          <w:numId w:val="1"/>
        </w:numPr>
        <w:rPr>
          <w:rFonts w:asciiTheme="minorHAnsi" w:hAnsiTheme="minorHAnsi"/>
          <w:sz w:val="24"/>
          <w:szCs w:val="24"/>
        </w:rPr>
      </w:pPr>
      <w:r w:rsidRPr="00551E59">
        <w:rPr>
          <w:rFonts w:asciiTheme="minorHAnsi" w:hAnsiTheme="minorHAnsi"/>
          <w:sz w:val="24"/>
          <w:szCs w:val="24"/>
        </w:rPr>
        <w:t xml:space="preserve">Mental Health presentation – Cindy Harling, LCSW (Associate Director of Clinical Services, </w:t>
      </w:r>
      <w:proofErr w:type="spellStart"/>
      <w:r w:rsidRPr="00551E59">
        <w:rPr>
          <w:rFonts w:asciiTheme="minorHAnsi" w:hAnsiTheme="minorHAnsi"/>
          <w:sz w:val="24"/>
          <w:szCs w:val="24"/>
        </w:rPr>
        <w:t>UoU</w:t>
      </w:r>
      <w:proofErr w:type="spellEnd"/>
      <w:r w:rsidRPr="00551E59">
        <w:rPr>
          <w:rFonts w:asciiTheme="minorHAnsi" w:hAnsiTheme="minorHAnsi"/>
          <w:sz w:val="24"/>
          <w:szCs w:val="24"/>
        </w:rPr>
        <w:t xml:space="preserve"> Counseling Center)</w:t>
      </w:r>
      <w:r w:rsidR="009F4F3A">
        <w:rPr>
          <w:rFonts w:asciiTheme="minorHAnsi" w:hAnsiTheme="minorHAnsi"/>
          <w:sz w:val="24"/>
          <w:szCs w:val="24"/>
        </w:rPr>
        <w:t xml:space="preserve"> </w:t>
      </w:r>
      <w:hyperlink r:id="rId5" w:history="1">
        <w:r w:rsidR="009F4F3A" w:rsidRPr="00F67216">
          <w:rPr>
            <w:rStyle w:val="Hyperlink"/>
            <w:rFonts w:asciiTheme="minorHAnsi" w:hAnsiTheme="minorHAnsi"/>
            <w:sz w:val="24"/>
            <w:szCs w:val="24"/>
          </w:rPr>
          <w:t>https://counselingcenter.utah.edu/</w:t>
        </w:r>
      </w:hyperlink>
      <w:r w:rsidR="009F4F3A">
        <w:rPr>
          <w:rFonts w:asciiTheme="minorHAnsi" w:hAnsiTheme="minorHAnsi"/>
          <w:sz w:val="24"/>
          <w:szCs w:val="24"/>
        </w:rPr>
        <w:t xml:space="preserve"> </w:t>
      </w:r>
      <w:hyperlink r:id="rId6" w:history="1">
        <w:r w:rsidR="009F4F3A" w:rsidRPr="00F67216">
          <w:rPr>
            <w:rStyle w:val="Hyperlink"/>
            <w:rFonts w:asciiTheme="minorHAnsi" w:hAnsiTheme="minorHAnsi"/>
            <w:sz w:val="24"/>
            <w:szCs w:val="24"/>
          </w:rPr>
          <w:t>https://wellness.utah.edu/</w:t>
        </w:r>
      </w:hyperlink>
      <w:r w:rsidR="009F4F3A">
        <w:rPr>
          <w:rFonts w:asciiTheme="minorHAnsi" w:hAnsiTheme="minorHAnsi"/>
          <w:sz w:val="24"/>
          <w:szCs w:val="24"/>
        </w:rPr>
        <w:t xml:space="preserve"> </w:t>
      </w:r>
    </w:p>
    <w:p w14:paraId="0C5A1B59" w14:textId="77777777" w:rsidR="00951E29" w:rsidRDefault="007573C5" w:rsidP="009F4F3A">
      <w:pPr>
        <w:pStyle w:val="ListParagraph"/>
        <w:numPr>
          <w:ilvl w:val="1"/>
          <w:numId w:val="1"/>
        </w:numPr>
        <w:rPr>
          <w:rFonts w:asciiTheme="minorHAnsi" w:hAnsiTheme="minorHAnsi"/>
          <w:sz w:val="24"/>
          <w:szCs w:val="24"/>
        </w:rPr>
      </w:pPr>
      <w:r w:rsidRPr="00551E59">
        <w:rPr>
          <w:rFonts w:asciiTheme="minorHAnsi" w:hAnsiTheme="minorHAnsi"/>
          <w:sz w:val="24"/>
          <w:szCs w:val="24"/>
        </w:rPr>
        <w:t>Mental health trends among young people/students</w:t>
      </w:r>
      <w:r w:rsidR="00551E59" w:rsidRPr="00551E59">
        <w:rPr>
          <w:rFonts w:asciiTheme="minorHAnsi" w:hAnsiTheme="minorHAnsi"/>
          <w:sz w:val="24"/>
          <w:szCs w:val="24"/>
        </w:rPr>
        <w:t xml:space="preserve">: </w:t>
      </w:r>
    </w:p>
    <w:p w14:paraId="038972BE" w14:textId="6255B052" w:rsidR="00551E59" w:rsidRPr="00551E59" w:rsidRDefault="00551E59" w:rsidP="00951E29">
      <w:pPr>
        <w:pStyle w:val="ListParagraph"/>
        <w:numPr>
          <w:ilvl w:val="2"/>
          <w:numId w:val="1"/>
        </w:numPr>
        <w:rPr>
          <w:rFonts w:asciiTheme="minorHAnsi" w:hAnsiTheme="minorHAnsi"/>
          <w:sz w:val="24"/>
          <w:szCs w:val="24"/>
        </w:rPr>
      </w:pPr>
      <w:r w:rsidRPr="00551E59">
        <w:rPr>
          <w:rFonts w:asciiTheme="minorHAnsi" w:hAnsiTheme="minorHAnsi"/>
          <w:sz w:val="24"/>
          <w:szCs w:val="24"/>
        </w:rPr>
        <w:t xml:space="preserve">Increase in number of students coming in to counseling, in severity in mental health concerns, emphasis on people coming in in crisis, </w:t>
      </w:r>
      <w:r w:rsidR="00FF41AE">
        <w:rPr>
          <w:rFonts w:asciiTheme="minorHAnsi" w:hAnsiTheme="minorHAnsi"/>
          <w:sz w:val="24"/>
          <w:szCs w:val="24"/>
        </w:rPr>
        <w:t xml:space="preserve">in </w:t>
      </w:r>
      <w:r w:rsidRPr="00551E59">
        <w:rPr>
          <w:rFonts w:asciiTheme="minorHAnsi" w:hAnsiTheme="minorHAnsi"/>
          <w:sz w:val="24"/>
          <w:szCs w:val="24"/>
        </w:rPr>
        <w:t>students who have more thoughts about suicide</w:t>
      </w:r>
      <w:r w:rsidR="00FF41AE">
        <w:rPr>
          <w:rFonts w:asciiTheme="minorHAnsi" w:hAnsiTheme="minorHAnsi"/>
          <w:sz w:val="24"/>
          <w:szCs w:val="24"/>
        </w:rPr>
        <w:t>.</w:t>
      </w:r>
    </w:p>
    <w:p w14:paraId="1BB3F89F" w14:textId="77777777" w:rsidR="00951E29" w:rsidRPr="00951E29" w:rsidRDefault="007573C5" w:rsidP="00551E59">
      <w:pPr>
        <w:pStyle w:val="ListParagraph"/>
        <w:numPr>
          <w:ilvl w:val="1"/>
          <w:numId w:val="1"/>
        </w:numPr>
        <w:rPr>
          <w:rFonts w:asciiTheme="minorHAnsi" w:hAnsiTheme="minorHAnsi"/>
          <w:sz w:val="24"/>
          <w:szCs w:val="24"/>
        </w:rPr>
      </w:pPr>
      <w:r w:rsidRPr="00551E59">
        <w:rPr>
          <w:sz w:val="24"/>
          <w:szCs w:val="24"/>
        </w:rPr>
        <w:t>Common concerns UUC sees</w:t>
      </w:r>
      <w:r w:rsidR="00DF5376">
        <w:rPr>
          <w:sz w:val="24"/>
          <w:szCs w:val="24"/>
        </w:rPr>
        <w:t xml:space="preserve">: </w:t>
      </w:r>
    </w:p>
    <w:p w14:paraId="4F461904" w14:textId="419F6A0B" w:rsidR="00551E59" w:rsidRDefault="00DF5376" w:rsidP="00951E29">
      <w:pPr>
        <w:pStyle w:val="ListParagraph"/>
        <w:numPr>
          <w:ilvl w:val="2"/>
          <w:numId w:val="1"/>
        </w:numPr>
        <w:rPr>
          <w:rFonts w:asciiTheme="minorHAnsi" w:hAnsiTheme="minorHAnsi"/>
          <w:sz w:val="24"/>
          <w:szCs w:val="24"/>
        </w:rPr>
      </w:pPr>
      <w:r>
        <w:rPr>
          <w:rFonts w:asciiTheme="minorHAnsi" w:hAnsiTheme="minorHAnsi"/>
          <w:sz w:val="24"/>
          <w:szCs w:val="24"/>
        </w:rPr>
        <w:t xml:space="preserve">There are </w:t>
      </w:r>
      <w:r w:rsidRPr="00551E59">
        <w:rPr>
          <w:rFonts w:asciiTheme="minorHAnsi" w:hAnsiTheme="minorHAnsi"/>
          <w:sz w:val="24"/>
          <w:szCs w:val="24"/>
        </w:rPr>
        <w:t>greater mental health concerns beyond stress and being away from home. More severe mental issues coming in, increases demand in crisis prevention services</w:t>
      </w:r>
      <w:r>
        <w:rPr>
          <w:rFonts w:asciiTheme="minorHAnsi" w:hAnsiTheme="minorHAnsi"/>
          <w:sz w:val="24"/>
          <w:szCs w:val="24"/>
        </w:rPr>
        <w:t xml:space="preserve">. </w:t>
      </w:r>
    </w:p>
    <w:p w14:paraId="58582779" w14:textId="19E1EF8C" w:rsidR="00766C3B" w:rsidRDefault="00766C3B" w:rsidP="00766C3B">
      <w:pPr>
        <w:pStyle w:val="ListParagraph"/>
        <w:numPr>
          <w:ilvl w:val="2"/>
          <w:numId w:val="1"/>
        </w:numPr>
        <w:rPr>
          <w:rFonts w:asciiTheme="minorHAnsi" w:hAnsiTheme="minorHAnsi"/>
          <w:sz w:val="24"/>
          <w:szCs w:val="24"/>
        </w:rPr>
      </w:pPr>
      <w:r>
        <w:rPr>
          <w:rFonts w:asciiTheme="minorHAnsi" w:hAnsiTheme="minorHAnsi"/>
          <w:sz w:val="24"/>
          <w:szCs w:val="24"/>
        </w:rPr>
        <w:t xml:space="preserve">Academic impacts to health concerns: Stress, anxiety, lack of sleep, depression, physically sick, concerns for other people, internet use, relationship difficulties, and finances. </w:t>
      </w:r>
    </w:p>
    <w:p w14:paraId="72555B02" w14:textId="7DE94783" w:rsidR="00E92AAD" w:rsidRDefault="00E92AAD" w:rsidP="00551E59">
      <w:pPr>
        <w:pStyle w:val="ListParagraph"/>
        <w:numPr>
          <w:ilvl w:val="1"/>
          <w:numId w:val="1"/>
        </w:numPr>
        <w:rPr>
          <w:rFonts w:asciiTheme="minorHAnsi" w:hAnsiTheme="minorHAnsi"/>
          <w:sz w:val="24"/>
          <w:szCs w:val="24"/>
        </w:rPr>
      </w:pPr>
      <w:r>
        <w:rPr>
          <w:rFonts w:asciiTheme="minorHAnsi" w:hAnsiTheme="minorHAnsi"/>
          <w:sz w:val="24"/>
          <w:szCs w:val="24"/>
        </w:rPr>
        <w:t>Students at intake at UUC statistics (seeking mental health services):</w:t>
      </w:r>
    </w:p>
    <w:p w14:paraId="2E46970D" w14:textId="0246AC36" w:rsidR="00DF5376" w:rsidRDefault="00DF5376" w:rsidP="00DF5376">
      <w:pPr>
        <w:pStyle w:val="ListParagraph"/>
        <w:numPr>
          <w:ilvl w:val="2"/>
          <w:numId w:val="1"/>
        </w:numPr>
        <w:rPr>
          <w:rFonts w:asciiTheme="minorHAnsi" w:hAnsiTheme="minorHAnsi"/>
          <w:sz w:val="24"/>
          <w:szCs w:val="24"/>
        </w:rPr>
      </w:pPr>
      <w:r>
        <w:rPr>
          <w:rFonts w:asciiTheme="minorHAnsi" w:hAnsiTheme="minorHAnsi"/>
          <w:sz w:val="24"/>
          <w:szCs w:val="24"/>
        </w:rPr>
        <w:t>Top three concerns coming to counseling services: Anxiety, Depression, Stress</w:t>
      </w:r>
    </w:p>
    <w:p w14:paraId="32809237" w14:textId="7E682425" w:rsidR="00DF5376" w:rsidRDefault="00DF5376" w:rsidP="00DF5376">
      <w:pPr>
        <w:pStyle w:val="ListParagraph"/>
        <w:numPr>
          <w:ilvl w:val="2"/>
          <w:numId w:val="1"/>
        </w:numPr>
        <w:rPr>
          <w:rFonts w:asciiTheme="minorHAnsi" w:hAnsiTheme="minorHAnsi"/>
          <w:sz w:val="24"/>
          <w:szCs w:val="24"/>
        </w:rPr>
      </w:pPr>
      <w:r>
        <w:rPr>
          <w:rFonts w:asciiTheme="minorHAnsi" w:hAnsiTheme="minorHAnsi"/>
          <w:sz w:val="24"/>
          <w:szCs w:val="24"/>
        </w:rPr>
        <w:t>20% of students have concerns or about thoughts about suicide.</w:t>
      </w:r>
    </w:p>
    <w:p w14:paraId="6C463B6B" w14:textId="22A40BAF" w:rsidR="00DF5376" w:rsidRDefault="00DF5376" w:rsidP="00DF5376">
      <w:pPr>
        <w:pStyle w:val="ListParagraph"/>
        <w:numPr>
          <w:ilvl w:val="2"/>
          <w:numId w:val="1"/>
        </w:numPr>
        <w:rPr>
          <w:rFonts w:asciiTheme="minorHAnsi" w:hAnsiTheme="minorHAnsi"/>
          <w:sz w:val="24"/>
          <w:szCs w:val="24"/>
        </w:rPr>
      </w:pPr>
      <w:r>
        <w:rPr>
          <w:rFonts w:asciiTheme="minorHAnsi" w:hAnsiTheme="minorHAnsi"/>
          <w:sz w:val="24"/>
          <w:szCs w:val="24"/>
        </w:rPr>
        <w:t xml:space="preserve">Higher than national average </w:t>
      </w:r>
      <w:r w:rsidR="00E92AAD">
        <w:rPr>
          <w:rFonts w:asciiTheme="minorHAnsi" w:hAnsiTheme="minorHAnsi"/>
          <w:sz w:val="24"/>
          <w:szCs w:val="24"/>
        </w:rPr>
        <w:t>reported “thoughts of ending my life”</w:t>
      </w:r>
    </w:p>
    <w:p w14:paraId="0A610FB8" w14:textId="43C4050C" w:rsidR="00E92AAD" w:rsidRDefault="00E92AAD" w:rsidP="00DF5376">
      <w:pPr>
        <w:pStyle w:val="ListParagraph"/>
        <w:numPr>
          <w:ilvl w:val="2"/>
          <w:numId w:val="1"/>
        </w:numPr>
        <w:rPr>
          <w:rFonts w:asciiTheme="minorHAnsi" w:hAnsiTheme="minorHAnsi"/>
          <w:sz w:val="24"/>
          <w:szCs w:val="24"/>
        </w:rPr>
      </w:pPr>
      <w:r>
        <w:rPr>
          <w:rFonts w:asciiTheme="minorHAnsi" w:hAnsiTheme="minorHAnsi"/>
          <w:sz w:val="24"/>
          <w:szCs w:val="24"/>
        </w:rPr>
        <w:t>50% have had previous counseling</w:t>
      </w:r>
    </w:p>
    <w:p w14:paraId="5202771F" w14:textId="4B76140E" w:rsidR="00E92AAD" w:rsidRDefault="00E92AAD" w:rsidP="00DF5376">
      <w:pPr>
        <w:pStyle w:val="ListParagraph"/>
        <w:numPr>
          <w:ilvl w:val="2"/>
          <w:numId w:val="1"/>
        </w:numPr>
        <w:rPr>
          <w:rFonts w:asciiTheme="minorHAnsi" w:hAnsiTheme="minorHAnsi"/>
          <w:sz w:val="24"/>
          <w:szCs w:val="24"/>
        </w:rPr>
      </w:pPr>
      <w:r>
        <w:rPr>
          <w:rFonts w:asciiTheme="minorHAnsi" w:hAnsiTheme="minorHAnsi"/>
          <w:sz w:val="24"/>
          <w:szCs w:val="24"/>
        </w:rPr>
        <w:t>40% are taking psychotropic medications</w:t>
      </w:r>
    </w:p>
    <w:p w14:paraId="0BEC410B" w14:textId="7E2E730E" w:rsidR="00E92AAD" w:rsidRDefault="00E92AAD" w:rsidP="00DF5376">
      <w:pPr>
        <w:pStyle w:val="ListParagraph"/>
        <w:numPr>
          <w:ilvl w:val="2"/>
          <w:numId w:val="1"/>
        </w:numPr>
        <w:rPr>
          <w:rFonts w:asciiTheme="minorHAnsi" w:hAnsiTheme="minorHAnsi"/>
          <w:sz w:val="24"/>
          <w:szCs w:val="24"/>
        </w:rPr>
      </w:pPr>
      <w:r>
        <w:rPr>
          <w:rFonts w:asciiTheme="minorHAnsi" w:hAnsiTheme="minorHAnsi"/>
          <w:sz w:val="24"/>
          <w:szCs w:val="24"/>
        </w:rPr>
        <w:t>10% have been psychiatrically hospitalized previously</w:t>
      </w:r>
    </w:p>
    <w:p w14:paraId="523C07D5" w14:textId="5700DC51" w:rsidR="00E92AAD" w:rsidRDefault="00E92AAD" w:rsidP="00DF5376">
      <w:pPr>
        <w:pStyle w:val="ListParagraph"/>
        <w:numPr>
          <w:ilvl w:val="2"/>
          <w:numId w:val="1"/>
        </w:numPr>
        <w:rPr>
          <w:rFonts w:asciiTheme="minorHAnsi" w:hAnsiTheme="minorHAnsi"/>
          <w:sz w:val="24"/>
          <w:szCs w:val="24"/>
        </w:rPr>
      </w:pPr>
      <w:r>
        <w:rPr>
          <w:rFonts w:asciiTheme="minorHAnsi" w:hAnsiTheme="minorHAnsi"/>
          <w:sz w:val="24"/>
          <w:szCs w:val="24"/>
        </w:rPr>
        <w:t>40% have considered suicide</w:t>
      </w:r>
    </w:p>
    <w:p w14:paraId="5710EF8F" w14:textId="090E6A5E" w:rsidR="00E92AAD" w:rsidRDefault="00E92AAD" w:rsidP="00DF5376">
      <w:pPr>
        <w:pStyle w:val="ListParagraph"/>
        <w:numPr>
          <w:ilvl w:val="2"/>
          <w:numId w:val="1"/>
        </w:numPr>
        <w:rPr>
          <w:rFonts w:asciiTheme="minorHAnsi" w:hAnsiTheme="minorHAnsi"/>
          <w:sz w:val="24"/>
          <w:szCs w:val="24"/>
        </w:rPr>
      </w:pPr>
      <w:r>
        <w:rPr>
          <w:rFonts w:asciiTheme="minorHAnsi" w:hAnsiTheme="minorHAnsi"/>
          <w:sz w:val="24"/>
          <w:szCs w:val="24"/>
        </w:rPr>
        <w:t>10% have attempted suicide</w:t>
      </w:r>
    </w:p>
    <w:p w14:paraId="0913560B" w14:textId="4118A3B0" w:rsidR="00E92AAD" w:rsidRDefault="00E92AAD" w:rsidP="00DF5376">
      <w:pPr>
        <w:pStyle w:val="ListParagraph"/>
        <w:numPr>
          <w:ilvl w:val="2"/>
          <w:numId w:val="1"/>
        </w:numPr>
        <w:rPr>
          <w:rFonts w:asciiTheme="minorHAnsi" w:hAnsiTheme="minorHAnsi"/>
          <w:sz w:val="24"/>
          <w:szCs w:val="24"/>
        </w:rPr>
      </w:pPr>
      <w:r>
        <w:rPr>
          <w:rFonts w:asciiTheme="minorHAnsi" w:hAnsiTheme="minorHAnsi"/>
          <w:sz w:val="24"/>
          <w:szCs w:val="24"/>
        </w:rPr>
        <w:t>30% engage in self harm behaviors</w:t>
      </w:r>
    </w:p>
    <w:p w14:paraId="694C5D5E" w14:textId="4A7ABA17" w:rsidR="00E92AAD" w:rsidRDefault="00E92AAD" w:rsidP="00DF5376">
      <w:pPr>
        <w:pStyle w:val="ListParagraph"/>
        <w:numPr>
          <w:ilvl w:val="2"/>
          <w:numId w:val="1"/>
        </w:numPr>
        <w:rPr>
          <w:rFonts w:asciiTheme="minorHAnsi" w:hAnsiTheme="minorHAnsi"/>
          <w:sz w:val="24"/>
          <w:szCs w:val="24"/>
        </w:rPr>
      </w:pPr>
      <w:r>
        <w:rPr>
          <w:rFonts w:asciiTheme="minorHAnsi" w:hAnsiTheme="minorHAnsi"/>
          <w:sz w:val="24"/>
          <w:szCs w:val="24"/>
        </w:rPr>
        <w:t>20% report having had an unwanted sexual experience</w:t>
      </w:r>
    </w:p>
    <w:p w14:paraId="6141D7C0" w14:textId="62C38C26" w:rsidR="00E92AAD" w:rsidRDefault="00E92AAD" w:rsidP="00DF5376">
      <w:pPr>
        <w:pStyle w:val="ListParagraph"/>
        <w:numPr>
          <w:ilvl w:val="2"/>
          <w:numId w:val="1"/>
        </w:numPr>
        <w:rPr>
          <w:rFonts w:asciiTheme="minorHAnsi" w:hAnsiTheme="minorHAnsi"/>
          <w:sz w:val="24"/>
          <w:szCs w:val="24"/>
        </w:rPr>
      </w:pPr>
      <w:r>
        <w:rPr>
          <w:rFonts w:asciiTheme="minorHAnsi" w:hAnsiTheme="minorHAnsi"/>
          <w:sz w:val="24"/>
          <w:szCs w:val="24"/>
        </w:rPr>
        <w:t>40% report being harassed or abused</w:t>
      </w:r>
    </w:p>
    <w:p w14:paraId="02E480D3" w14:textId="40CACE11" w:rsidR="00E92AAD" w:rsidRPr="00551E59" w:rsidRDefault="00E92AAD" w:rsidP="00DF5376">
      <w:pPr>
        <w:pStyle w:val="ListParagraph"/>
        <w:numPr>
          <w:ilvl w:val="2"/>
          <w:numId w:val="1"/>
        </w:numPr>
        <w:rPr>
          <w:rFonts w:asciiTheme="minorHAnsi" w:hAnsiTheme="minorHAnsi"/>
          <w:sz w:val="24"/>
          <w:szCs w:val="24"/>
        </w:rPr>
      </w:pPr>
      <w:r>
        <w:rPr>
          <w:rFonts w:asciiTheme="minorHAnsi" w:hAnsiTheme="minorHAnsi"/>
          <w:sz w:val="24"/>
          <w:szCs w:val="24"/>
        </w:rPr>
        <w:t>20% have a family member attempt suicide, 10% have a family member complete suicide</w:t>
      </w:r>
    </w:p>
    <w:p w14:paraId="7B2174DE" w14:textId="60B4494C" w:rsidR="00551E59" w:rsidRPr="00111FC4" w:rsidRDefault="007573C5" w:rsidP="00551E59">
      <w:pPr>
        <w:pStyle w:val="ListParagraph"/>
        <w:numPr>
          <w:ilvl w:val="1"/>
          <w:numId w:val="1"/>
        </w:numPr>
        <w:rPr>
          <w:rFonts w:asciiTheme="minorHAnsi" w:hAnsiTheme="minorHAnsi"/>
          <w:sz w:val="24"/>
          <w:szCs w:val="24"/>
        </w:rPr>
      </w:pPr>
      <w:r w:rsidRPr="00551E59">
        <w:rPr>
          <w:sz w:val="24"/>
          <w:szCs w:val="24"/>
        </w:rPr>
        <w:t>What services they offer</w:t>
      </w:r>
      <w:r w:rsidR="000D483A">
        <w:rPr>
          <w:sz w:val="24"/>
          <w:szCs w:val="24"/>
        </w:rPr>
        <w:t xml:space="preserve"> and fees</w:t>
      </w:r>
      <w:r w:rsidR="00111FC4">
        <w:rPr>
          <w:sz w:val="24"/>
          <w:szCs w:val="24"/>
        </w:rPr>
        <w:t>:</w:t>
      </w:r>
      <w:r w:rsidR="009F4F3A">
        <w:rPr>
          <w:sz w:val="24"/>
          <w:szCs w:val="24"/>
        </w:rPr>
        <w:t xml:space="preserve"> </w:t>
      </w:r>
      <w:hyperlink r:id="rId7" w:history="1">
        <w:r w:rsidR="009F4F3A" w:rsidRPr="00F67216">
          <w:rPr>
            <w:rStyle w:val="Hyperlink"/>
            <w:sz w:val="24"/>
            <w:szCs w:val="24"/>
          </w:rPr>
          <w:t>https://counselingcenter.utah.edu/services/index.php</w:t>
        </w:r>
      </w:hyperlink>
      <w:r w:rsidR="009F4F3A">
        <w:rPr>
          <w:sz w:val="24"/>
          <w:szCs w:val="24"/>
        </w:rPr>
        <w:t xml:space="preserve"> </w:t>
      </w:r>
    </w:p>
    <w:p w14:paraId="7B1AC324" w14:textId="273087DC" w:rsidR="00951E29" w:rsidRDefault="00951E29" w:rsidP="00111FC4">
      <w:pPr>
        <w:pStyle w:val="ListParagraph"/>
        <w:numPr>
          <w:ilvl w:val="2"/>
          <w:numId w:val="1"/>
        </w:numPr>
        <w:rPr>
          <w:rFonts w:asciiTheme="minorHAnsi" w:hAnsiTheme="minorHAnsi"/>
          <w:sz w:val="24"/>
          <w:szCs w:val="24"/>
        </w:rPr>
      </w:pPr>
      <w:r w:rsidRPr="00951E29">
        <w:rPr>
          <w:rFonts w:asciiTheme="minorHAnsi" w:hAnsiTheme="minorHAnsi"/>
          <w:sz w:val="24"/>
          <w:szCs w:val="24"/>
          <w:u w:val="single"/>
        </w:rPr>
        <w:t>Services</w:t>
      </w:r>
      <w:r>
        <w:rPr>
          <w:rFonts w:asciiTheme="minorHAnsi" w:hAnsiTheme="minorHAnsi"/>
          <w:sz w:val="24"/>
          <w:szCs w:val="24"/>
        </w:rPr>
        <w:t>: Short term (12 sessions for the calendar year, after intake appointment) Individual Counseling, Group Counseling, Couples Counseling, Psychiatric Medication Management, Mindfulness Center Workshops, Psychological Assessment, Online Mental Health Screening, Prevention &amp; Outreach, Community Referral Services</w:t>
      </w:r>
    </w:p>
    <w:p w14:paraId="0BD8BD72" w14:textId="431FE21C" w:rsidR="000D483A" w:rsidRPr="000D483A" w:rsidRDefault="000D483A" w:rsidP="000D483A">
      <w:pPr>
        <w:pStyle w:val="ListParagraph"/>
        <w:numPr>
          <w:ilvl w:val="2"/>
          <w:numId w:val="1"/>
        </w:numPr>
        <w:rPr>
          <w:rFonts w:asciiTheme="minorHAnsi" w:hAnsiTheme="minorHAnsi"/>
          <w:sz w:val="24"/>
          <w:szCs w:val="24"/>
        </w:rPr>
      </w:pPr>
      <w:r w:rsidRPr="000D483A">
        <w:rPr>
          <w:rFonts w:asciiTheme="minorHAnsi" w:hAnsiTheme="minorHAnsi"/>
          <w:sz w:val="24"/>
          <w:szCs w:val="24"/>
          <w:u w:val="single"/>
        </w:rPr>
        <w:t>Fees</w:t>
      </w:r>
      <w:r>
        <w:rPr>
          <w:rFonts w:asciiTheme="minorHAnsi" w:hAnsiTheme="minorHAnsi"/>
          <w:sz w:val="24"/>
          <w:szCs w:val="24"/>
        </w:rPr>
        <w:t xml:space="preserve">: Services are </w:t>
      </w:r>
      <w:r w:rsidRPr="000D483A">
        <w:rPr>
          <w:rFonts w:asciiTheme="minorHAnsi" w:hAnsiTheme="minorHAnsi"/>
          <w:b/>
          <w:sz w:val="24"/>
          <w:szCs w:val="24"/>
        </w:rPr>
        <w:t>not</w:t>
      </w:r>
      <w:r>
        <w:rPr>
          <w:rFonts w:asciiTheme="minorHAnsi" w:hAnsiTheme="minorHAnsi"/>
          <w:sz w:val="24"/>
          <w:szCs w:val="24"/>
        </w:rPr>
        <w:t xml:space="preserve"> limited by ability to pay, fees can be lowered to 1$ if needed. Individual = $12, Therapy Group = $5, Couples = $30, Support Group = Free, Mindfulness Clinic = Free.</w:t>
      </w:r>
    </w:p>
    <w:p w14:paraId="5D346F0D" w14:textId="01D55905" w:rsidR="00951E29" w:rsidRDefault="00951E29" w:rsidP="00111FC4">
      <w:pPr>
        <w:pStyle w:val="ListParagraph"/>
        <w:numPr>
          <w:ilvl w:val="2"/>
          <w:numId w:val="1"/>
        </w:numPr>
        <w:rPr>
          <w:rFonts w:asciiTheme="minorHAnsi" w:hAnsiTheme="minorHAnsi"/>
          <w:sz w:val="24"/>
          <w:szCs w:val="24"/>
        </w:rPr>
      </w:pPr>
      <w:r>
        <w:rPr>
          <w:rFonts w:asciiTheme="minorHAnsi" w:hAnsiTheme="minorHAnsi"/>
          <w:sz w:val="24"/>
          <w:szCs w:val="24"/>
        </w:rPr>
        <w:lastRenderedPageBreak/>
        <w:t xml:space="preserve">Medication </w:t>
      </w:r>
      <w:r w:rsidR="00BB742E">
        <w:rPr>
          <w:rFonts w:asciiTheme="minorHAnsi" w:hAnsiTheme="minorHAnsi"/>
          <w:sz w:val="24"/>
          <w:szCs w:val="24"/>
        </w:rPr>
        <w:t>services</w:t>
      </w:r>
      <w:r>
        <w:rPr>
          <w:rFonts w:asciiTheme="minorHAnsi" w:hAnsiTheme="minorHAnsi"/>
          <w:sz w:val="24"/>
          <w:szCs w:val="24"/>
        </w:rPr>
        <w:t xml:space="preserve"> are not stand alone, they are </w:t>
      </w:r>
      <w:r w:rsidR="00BB742E">
        <w:rPr>
          <w:rFonts w:asciiTheme="minorHAnsi" w:hAnsiTheme="minorHAnsi"/>
          <w:sz w:val="24"/>
          <w:szCs w:val="24"/>
        </w:rPr>
        <w:t xml:space="preserve">only </w:t>
      </w:r>
      <w:r>
        <w:rPr>
          <w:rFonts w:asciiTheme="minorHAnsi" w:hAnsiTheme="minorHAnsi"/>
          <w:sz w:val="24"/>
          <w:szCs w:val="24"/>
        </w:rPr>
        <w:t>available to</w:t>
      </w:r>
      <w:r w:rsidR="00BB742E">
        <w:rPr>
          <w:rFonts w:asciiTheme="minorHAnsi" w:hAnsiTheme="minorHAnsi"/>
          <w:sz w:val="24"/>
          <w:szCs w:val="24"/>
        </w:rPr>
        <w:t xml:space="preserve"> clients who are doing counseling, whether individual, or group. </w:t>
      </w:r>
    </w:p>
    <w:p w14:paraId="32A01469" w14:textId="62EE8B35" w:rsidR="00316A9C" w:rsidRDefault="00316A9C" w:rsidP="00111FC4">
      <w:pPr>
        <w:pStyle w:val="ListParagraph"/>
        <w:numPr>
          <w:ilvl w:val="2"/>
          <w:numId w:val="1"/>
        </w:numPr>
        <w:rPr>
          <w:rFonts w:asciiTheme="minorHAnsi" w:hAnsiTheme="minorHAnsi"/>
          <w:sz w:val="24"/>
          <w:szCs w:val="24"/>
        </w:rPr>
      </w:pPr>
      <w:r>
        <w:rPr>
          <w:rFonts w:asciiTheme="minorHAnsi" w:hAnsiTheme="minorHAnsi"/>
          <w:sz w:val="24"/>
          <w:szCs w:val="24"/>
        </w:rPr>
        <w:t xml:space="preserve">Couples Therapy is available in a limited way. Only one individual of the couple needs to be a student. </w:t>
      </w:r>
    </w:p>
    <w:p w14:paraId="25B5B21B" w14:textId="23639199" w:rsidR="009F4F3A" w:rsidRDefault="009F4F3A" w:rsidP="00111FC4">
      <w:pPr>
        <w:pStyle w:val="ListParagraph"/>
        <w:numPr>
          <w:ilvl w:val="2"/>
          <w:numId w:val="1"/>
        </w:numPr>
        <w:rPr>
          <w:rFonts w:asciiTheme="minorHAnsi" w:hAnsiTheme="minorHAnsi"/>
          <w:sz w:val="24"/>
          <w:szCs w:val="24"/>
        </w:rPr>
      </w:pPr>
      <w:r>
        <w:rPr>
          <w:rFonts w:asciiTheme="minorHAnsi" w:hAnsiTheme="minorHAnsi"/>
          <w:sz w:val="24"/>
          <w:szCs w:val="24"/>
        </w:rPr>
        <w:t>Mindfulness Workshop teaches skills and tools to help manage depression and anxiety.</w:t>
      </w:r>
    </w:p>
    <w:p w14:paraId="55B43BA2" w14:textId="232759AE" w:rsidR="00410D5B" w:rsidRDefault="00410D5B" w:rsidP="0011566F">
      <w:pPr>
        <w:pStyle w:val="ListParagraph"/>
        <w:numPr>
          <w:ilvl w:val="2"/>
          <w:numId w:val="1"/>
        </w:numPr>
        <w:rPr>
          <w:rFonts w:asciiTheme="minorHAnsi" w:hAnsiTheme="minorHAnsi"/>
          <w:sz w:val="24"/>
          <w:szCs w:val="24"/>
        </w:rPr>
      </w:pPr>
      <w:r>
        <w:rPr>
          <w:rFonts w:asciiTheme="minorHAnsi" w:hAnsiTheme="minorHAnsi"/>
          <w:sz w:val="24"/>
          <w:szCs w:val="24"/>
        </w:rPr>
        <w:t xml:space="preserve">Counseling Center staff strives to be collaborative, culturally responsive, compassionate, and humble. </w:t>
      </w:r>
    </w:p>
    <w:p w14:paraId="5ABB5D9B" w14:textId="7D495BE0" w:rsidR="00410D5B" w:rsidRPr="00410D5B" w:rsidRDefault="00410D5B" w:rsidP="00410D5B">
      <w:pPr>
        <w:pStyle w:val="ListParagraph"/>
        <w:numPr>
          <w:ilvl w:val="2"/>
          <w:numId w:val="1"/>
        </w:numPr>
        <w:rPr>
          <w:rFonts w:asciiTheme="minorHAnsi" w:hAnsiTheme="minorHAnsi"/>
          <w:sz w:val="24"/>
          <w:szCs w:val="24"/>
        </w:rPr>
      </w:pPr>
      <w:r>
        <w:rPr>
          <w:rFonts w:asciiTheme="minorHAnsi" w:hAnsiTheme="minorHAnsi"/>
          <w:sz w:val="24"/>
          <w:szCs w:val="24"/>
        </w:rPr>
        <w:t xml:space="preserve">Services are confidential for anyone over 18. </w:t>
      </w:r>
      <w:r w:rsidRPr="00410D5B">
        <w:rPr>
          <w:sz w:val="24"/>
          <w:szCs w:val="24"/>
        </w:rPr>
        <w:t>Center records are separate from academic records.</w:t>
      </w:r>
      <w:r>
        <w:rPr>
          <w:sz w:val="24"/>
          <w:szCs w:val="24"/>
        </w:rPr>
        <w:t xml:space="preserve"> </w:t>
      </w:r>
    </w:p>
    <w:p w14:paraId="721D80A9" w14:textId="55650376" w:rsidR="00410D5B" w:rsidRDefault="00B62EFB" w:rsidP="00410D5B">
      <w:pPr>
        <w:pStyle w:val="ListParagraph"/>
        <w:numPr>
          <w:ilvl w:val="3"/>
          <w:numId w:val="1"/>
        </w:numPr>
        <w:rPr>
          <w:rFonts w:asciiTheme="minorHAnsi" w:hAnsiTheme="minorHAnsi"/>
          <w:sz w:val="24"/>
          <w:szCs w:val="24"/>
        </w:rPr>
      </w:pPr>
      <w:r>
        <w:rPr>
          <w:rFonts w:asciiTheme="minorHAnsi" w:hAnsiTheme="minorHAnsi"/>
          <w:sz w:val="24"/>
          <w:szCs w:val="24"/>
        </w:rPr>
        <w:t>Staff can break confidentiality if concerned for the safety of the client or others. Such as i</w:t>
      </w:r>
      <w:r w:rsidR="00410D5B">
        <w:rPr>
          <w:rFonts w:asciiTheme="minorHAnsi" w:hAnsiTheme="minorHAnsi"/>
          <w:sz w:val="24"/>
          <w:szCs w:val="24"/>
        </w:rPr>
        <w:t xml:space="preserve">f the client expresses </w:t>
      </w:r>
      <w:r>
        <w:rPr>
          <w:rFonts w:asciiTheme="minorHAnsi" w:hAnsiTheme="minorHAnsi"/>
          <w:sz w:val="24"/>
          <w:szCs w:val="24"/>
        </w:rPr>
        <w:t>thoughts of suicide after</w:t>
      </w:r>
      <w:r w:rsidR="00410D5B">
        <w:rPr>
          <w:rFonts w:asciiTheme="minorHAnsi" w:hAnsiTheme="minorHAnsi"/>
          <w:sz w:val="24"/>
          <w:szCs w:val="24"/>
        </w:rPr>
        <w:t xml:space="preserve"> leav</w:t>
      </w:r>
      <w:r>
        <w:rPr>
          <w:rFonts w:asciiTheme="minorHAnsi" w:hAnsiTheme="minorHAnsi"/>
          <w:sz w:val="24"/>
          <w:szCs w:val="24"/>
        </w:rPr>
        <w:t>ing</w:t>
      </w:r>
      <w:r w:rsidR="00410D5B">
        <w:rPr>
          <w:rFonts w:asciiTheme="minorHAnsi" w:hAnsiTheme="minorHAnsi"/>
          <w:sz w:val="24"/>
          <w:szCs w:val="24"/>
        </w:rPr>
        <w:t xml:space="preserve"> the center, or makes a threat against </w:t>
      </w:r>
      <w:r>
        <w:rPr>
          <w:rFonts w:asciiTheme="minorHAnsi" w:hAnsiTheme="minorHAnsi"/>
          <w:sz w:val="24"/>
          <w:szCs w:val="24"/>
        </w:rPr>
        <w:t>another identifiable person</w:t>
      </w:r>
      <w:r w:rsidR="00410D5B">
        <w:rPr>
          <w:rFonts w:asciiTheme="minorHAnsi" w:hAnsiTheme="minorHAnsi"/>
          <w:sz w:val="24"/>
          <w:szCs w:val="24"/>
        </w:rPr>
        <w:t xml:space="preserve">, </w:t>
      </w:r>
      <w:r>
        <w:rPr>
          <w:rFonts w:asciiTheme="minorHAnsi" w:hAnsiTheme="minorHAnsi"/>
          <w:sz w:val="24"/>
          <w:szCs w:val="24"/>
        </w:rPr>
        <w:t>or if abuse or neglect is reported for someone under the age of 18 or an adult who is disabled or elderly. Students are made aware when they intake to the center.</w:t>
      </w:r>
    </w:p>
    <w:p w14:paraId="317F6E06" w14:textId="4CB8C3DD" w:rsidR="00951E29" w:rsidRPr="00410D5B" w:rsidRDefault="00951E29" w:rsidP="00951E29">
      <w:pPr>
        <w:pStyle w:val="ListParagraph"/>
        <w:numPr>
          <w:ilvl w:val="2"/>
          <w:numId w:val="1"/>
        </w:numPr>
        <w:rPr>
          <w:rFonts w:asciiTheme="minorHAnsi" w:hAnsiTheme="minorHAnsi"/>
          <w:sz w:val="24"/>
          <w:szCs w:val="24"/>
        </w:rPr>
      </w:pPr>
      <w:r>
        <w:rPr>
          <w:rFonts w:asciiTheme="minorHAnsi" w:hAnsiTheme="minorHAnsi"/>
          <w:sz w:val="24"/>
          <w:szCs w:val="24"/>
        </w:rPr>
        <w:t>Staff who speak additional languages</w:t>
      </w:r>
      <w:r w:rsidR="009F4F3A">
        <w:rPr>
          <w:rFonts w:asciiTheme="minorHAnsi" w:hAnsiTheme="minorHAnsi"/>
          <w:sz w:val="24"/>
          <w:szCs w:val="24"/>
        </w:rPr>
        <w:t xml:space="preserve"> are</w:t>
      </w:r>
      <w:r>
        <w:rPr>
          <w:rFonts w:asciiTheme="minorHAnsi" w:hAnsiTheme="minorHAnsi"/>
          <w:sz w:val="24"/>
          <w:szCs w:val="24"/>
        </w:rPr>
        <w:t xml:space="preserve"> available for counseling.</w:t>
      </w:r>
    </w:p>
    <w:p w14:paraId="42DAD34A" w14:textId="4DC800E2" w:rsidR="007573C5" w:rsidRPr="00410D5B" w:rsidRDefault="007573C5" w:rsidP="00551E59">
      <w:pPr>
        <w:pStyle w:val="ListParagraph"/>
        <w:numPr>
          <w:ilvl w:val="1"/>
          <w:numId w:val="1"/>
        </w:numPr>
        <w:rPr>
          <w:rFonts w:asciiTheme="minorHAnsi" w:hAnsiTheme="minorHAnsi"/>
          <w:sz w:val="24"/>
          <w:szCs w:val="24"/>
        </w:rPr>
      </w:pPr>
      <w:r w:rsidRPr="00551E59">
        <w:rPr>
          <w:sz w:val="24"/>
          <w:szCs w:val="24"/>
        </w:rPr>
        <w:t>How and when to refer</w:t>
      </w:r>
      <w:r w:rsidR="00B62EFB">
        <w:rPr>
          <w:sz w:val="24"/>
          <w:szCs w:val="24"/>
        </w:rPr>
        <w:t>, and eligibility</w:t>
      </w:r>
      <w:r w:rsidR="00766C3B">
        <w:rPr>
          <w:sz w:val="24"/>
          <w:szCs w:val="24"/>
        </w:rPr>
        <w:t xml:space="preserve">: </w:t>
      </w:r>
    </w:p>
    <w:p w14:paraId="5D2140AE" w14:textId="1CD3878D" w:rsidR="00410D5B" w:rsidRDefault="00410D5B" w:rsidP="00410D5B">
      <w:pPr>
        <w:pStyle w:val="ListParagraph"/>
        <w:numPr>
          <w:ilvl w:val="2"/>
          <w:numId w:val="1"/>
        </w:numPr>
        <w:rPr>
          <w:rFonts w:asciiTheme="minorHAnsi" w:hAnsiTheme="minorHAnsi"/>
          <w:sz w:val="24"/>
          <w:szCs w:val="24"/>
        </w:rPr>
      </w:pPr>
      <w:r>
        <w:rPr>
          <w:rFonts w:asciiTheme="minorHAnsi" w:hAnsiTheme="minorHAnsi"/>
          <w:sz w:val="24"/>
          <w:szCs w:val="24"/>
        </w:rPr>
        <w:t>Located in Student Services building, West of the Union building.</w:t>
      </w:r>
    </w:p>
    <w:p w14:paraId="0B32B661" w14:textId="77777777" w:rsidR="009F4F3A" w:rsidRDefault="009F4F3A" w:rsidP="009F4F3A">
      <w:pPr>
        <w:pStyle w:val="ListParagraph"/>
        <w:numPr>
          <w:ilvl w:val="2"/>
          <w:numId w:val="1"/>
        </w:numPr>
        <w:rPr>
          <w:rFonts w:asciiTheme="minorHAnsi" w:hAnsiTheme="minorHAnsi"/>
          <w:sz w:val="24"/>
          <w:szCs w:val="24"/>
        </w:rPr>
      </w:pPr>
      <w:r>
        <w:rPr>
          <w:rFonts w:asciiTheme="minorHAnsi" w:hAnsiTheme="minorHAnsi"/>
          <w:sz w:val="24"/>
          <w:szCs w:val="24"/>
        </w:rPr>
        <w:t>If you were to walk a student over to our center, they would meet with Mental Health Intervention Specialist, or our crisis person.</w:t>
      </w:r>
    </w:p>
    <w:p w14:paraId="338B5C97" w14:textId="77777777" w:rsidR="009F4F3A" w:rsidRDefault="009F4F3A" w:rsidP="009F4F3A">
      <w:pPr>
        <w:pStyle w:val="ListParagraph"/>
        <w:numPr>
          <w:ilvl w:val="2"/>
          <w:numId w:val="1"/>
        </w:numPr>
        <w:rPr>
          <w:rFonts w:asciiTheme="minorHAnsi" w:hAnsiTheme="minorHAnsi"/>
          <w:sz w:val="24"/>
          <w:szCs w:val="24"/>
        </w:rPr>
      </w:pPr>
      <w:r>
        <w:rPr>
          <w:rFonts w:asciiTheme="minorHAnsi" w:hAnsiTheme="minorHAnsi"/>
          <w:sz w:val="24"/>
          <w:szCs w:val="24"/>
        </w:rPr>
        <w:t>Someone on shift every day 8-5, and Tuesdays and Wednesdays 8-6, who will see students that day.</w:t>
      </w:r>
    </w:p>
    <w:p w14:paraId="7A03F2E0" w14:textId="0848E28E" w:rsidR="00410D5B" w:rsidRDefault="00B62EFB" w:rsidP="00410D5B">
      <w:pPr>
        <w:pStyle w:val="ListParagraph"/>
        <w:numPr>
          <w:ilvl w:val="2"/>
          <w:numId w:val="1"/>
        </w:numPr>
        <w:rPr>
          <w:rFonts w:asciiTheme="minorHAnsi" w:hAnsiTheme="minorHAnsi"/>
          <w:sz w:val="24"/>
          <w:szCs w:val="24"/>
        </w:rPr>
      </w:pPr>
      <w:r>
        <w:rPr>
          <w:rFonts w:asciiTheme="minorHAnsi" w:hAnsiTheme="minorHAnsi"/>
          <w:sz w:val="24"/>
          <w:szCs w:val="24"/>
        </w:rPr>
        <w:t xml:space="preserve">To be eligible for individual </w:t>
      </w:r>
      <w:r w:rsidR="009124B8">
        <w:rPr>
          <w:rFonts w:asciiTheme="minorHAnsi" w:hAnsiTheme="minorHAnsi"/>
          <w:sz w:val="24"/>
          <w:szCs w:val="24"/>
        </w:rPr>
        <w:t>counseling</w:t>
      </w:r>
      <w:r>
        <w:rPr>
          <w:rFonts w:asciiTheme="minorHAnsi" w:hAnsiTheme="minorHAnsi"/>
          <w:sz w:val="24"/>
          <w:szCs w:val="24"/>
        </w:rPr>
        <w:t xml:space="preserve">, students enrolled in three credits or more. During the summer, many students do not take classes, but they are on campus working, they can come use </w:t>
      </w:r>
      <w:r w:rsidR="009124B8">
        <w:rPr>
          <w:rFonts w:asciiTheme="minorHAnsi" w:hAnsiTheme="minorHAnsi"/>
          <w:sz w:val="24"/>
          <w:szCs w:val="24"/>
        </w:rPr>
        <w:t>counseling</w:t>
      </w:r>
      <w:r>
        <w:rPr>
          <w:rFonts w:asciiTheme="minorHAnsi" w:hAnsiTheme="minorHAnsi"/>
          <w:sz w:val="24"/>
          <w:szCs w:val="24"/>
        </w:rPr>
        <w:t xml:space="preserve"> services. </w:t>
      </w:r>
    </w:p>
    <w:p w14:paraId="09D33220" w14:textId="6BCFCA07" w:rsidR="00B62EFB" w:rsidRDefault="00B62EFB" w:rsidP="00410D5B">
      <w:pPr>
        <w:pStyle w:val="ListParagraph"/>
        <w:numPr>
          <w:ilvl w:val="2"/>
          <w:numId w:val="1"/>
        </w:numPr>
        <w:rPr>
          <w:rFonts w:asciiTheme="minorHAnsi" w:hAnsiTheme="minorHAnsi"/>
          <w:sz w:val="24"/>
          <w:szCs w:val="24"/>
        </w:rPr>
      </w:pPr>
      <w:r>
        <w:rPr>
          <w:rFonts w:asciiTheme="minorHAnsi" w:hAnsiTheme="minorHAnsi"/>
          <w:sz w:val="24"/>
          <w:szCs w:val="24"/>
        </w:rPr>
        <w:t xml:space="preserve">Group </w:t>
      </w:r>
      <w:r w:rsidR="009124B8">
        <w:rPr>
          <w:rFonts w:asciiTheme="minorHAnsi" w:hAnsiTheme="minorHAnsi"/>
          <w:sz w:val="24"/>
          <w:szCs w:val="24"/>
        </w:rPr>
        <w:t>counseling</w:t>
      </w:r>
      <w:r>
        <w:rPr>
          <w:rFonts w:asciiTheme="minorHAnsi" w:hAnsiTheme="minorHAnsi"/>
          <w:sz w:val="24"/>
          <w:szCs w:val="24"/>
        </w:rPr>
        <w:t xml:space="preserve"> is available to students in an unlimited way. </w:t>
      </w:r>
      <w:r w:rsidR="000D483A">
        <w:rPr>
          <w:rFonts w:asciiTheme="minorHAnsi" w:hAnsiTheme="minorHAnsi"/>
          <w:sz w:val="24"/>
          <w:szCs w:val="24"/>
        </w:rPr>
        <w:t xml:space="preserve">The scheduler is very careful not to have 2 people from the same program in the session at the same time. </w:t>
      </w:r>
    </w:p>
    <w:p w14:paraId="1C690415" w14:textId="77777777" w:rsidR="000D483A" w:rsidRDefault="00BB742E" w:rsidP="00410D5B">
      <w:pPr>
        <w:pStyle w:val="ListParagraph"/>
        <w:numPr>
          <w:ilvl w:val="2"/>
          <w:numId w:val="1"/>
        </w:numPr>
        <w:rPr>
          <w:rFonts w:asciiTheme="minorHAnsi" w:hAnsiTheme="minorHAnsi"/>
          <w:sz w:val="24"/>
          <w:szCs w:val="24"/>
        </w:rPr>
      </w:pPr>
      <w:r>
        <w:rPr>
          <w:rFonts w:asciiTheme="minorHAnsi" w:hAnsiTheme="minorHAnsi"/>
          <w:sz w:val="24"/>
          <w:szCs w:val="24"/>
        </w:rPr>
        <w:t xml:space="preserve">First thing to do (for non-crisis students) is the free Intake, which is a free assessment and takes about one to one and a half hours. Wait times for an advanced appointment are currently 4-5 weeks out. </w:t>
      </w:r>
    </w:p>
    <w:p w14:paraId="294CF7F5" w14:textId="03CE48FD" w:rsidR="009124B8" w:rsidRDefault="00BB742E" w:rsidP="000D483A">
      <w:pPr>
        <w:pStyle w:val="ListParagraph"/>
        <w:numPr>
          <w:ilvl w:val="3"/>
          <w:numId w:val="1"/>
        </w:numPr>
        <w:rPr>
          <w:rFonts w:asciiTheme="minorHAnsi" w:hAnsiTheme="minorHAnsi"/>
          <w:sz w:val="24"/>
          <w:szCs w:val="24"/>
        </w:rPr>
      </w:pPr>
      <w:r>
        <w:rPr>
          <w:rFonts w:asciiTheme="minorHAnsi" w:hAnsiTheme="minorHAnsi"/>
          <w:sz w:val="24"/>
          <w:szCs w:val="24"/>
        </w:rPr>
        <w:t>Everyday there are same day appointments available, if they call in the morning, they can see if any of the same day appoints</w:t>
      </w:r>
      <w:r w:rsidR="00B86CE8">
        <w:rPr>
          <w:rFonts w:asciiTheme="minorHAnsi" w:hAnsiTheme="minorHAnsi"/>
          <w:sz w:val="24"/>
          <w:szCs w:val="24"/>
        </w:rPr>
        <w:t xml:space="preserve"> align with their schedule. </w:t>
      </w:r>
    </w:p>
    <w:p w14:paraId="1BD2BD99" w14:textId="38D083D4" w:rsidR="000D483A" w:rsidRDefault="000D483A" w:rsidP="000D483A">
      <w:pPr>
        <w:pStyle w:val="ListParagraph"/>
        <w:numPr>
          <w:ilvl w:val="2"/>
          <w:numId w:val="1"/>
        </w:numPr>
        <w:rPr>
          <w:rFonts w:asciiTheme="minorHAnsi" w:hAnsiTheme="minorHAnsi"/>
          <w:sz w:val="24"/>
          <w:szCs w:val="24"/>
        </w:rPr>
      </w:pPr>
      <w:r>
        <w:rPr>
          <w:rFonts w:asciiTheme="minorHAnsi" w:hAnsiTheme="minorHAnsi"/>
          <w:sz w:val="24"/>
          <w:szCs w:val="24"/>
        </w:rPr>
        <w:t xml:space="preserve">Rolling out this summer: Crisis students can schedule same day appointments, and might not need further sessions, or they might look into the other services offered. </w:t>
      </w:r>
    </w:p>
    <w:p w14:paraId="71012F04" w14:textId="150BF258" w:rsidR="007573C5" w:rsidRDefault="00551E59" w:rsidP="00551E59">
      <w:pPr>
        <w:pStyle w:val="ListParagraph"/>
        <w:numPr>
          <w:ilvl w:val="1"/>
          <w:numId w:val="1"/>
        </w:numPr>
        <w:rPr>
          <w:sz w:val="24"/>
          <w:szCs w:val="24"/>
        </w:rPr>
      </w:pPr>
      <w:r w:rsidRPr="00551E59">
        <w:rPr>
          <w:sz w:val="24"/>
          <w:szCs w:val="24"/>
        </w:rPr>
        <w:t>Things you can do when meeting with students:</w:t>
      </w:r>
    </w:p>
    <w:p w14:paraId="065CDA1C" w14:textId="626A9A27" w:rsidR="00766C3B" w:rsidRDefault="00766C3B" w:rsidP="00766C3B">
      <w:pPr>
        <w:pStyle w:val="ListParagraph"/>
        <w:numPr>
          <w:ilvl w:val="2"/>
          <w:numId w:val="1"/>
        </w:numPr>
        <w:rPr>
          <w:sz w:val="24"/>
          <w:szCs w:val="24"/>
        </w:rPr>
      </w:pPr>
      <w:r>
        <w:rPr>
          <w:sz w:val="24"/>
          <w:szCs w:val="24"/>
        </w:rPr>
        <w:t xml:space="preserve">Encourage to participate in self care </w:t>
      </w:r>
    </w:p>
    <w:p w14:paraId="5A03461C" w14:textId="2263F8CF" w:rsidR="0011566F" w:rsidRDefault="00766C3B" w:rsidP="00766C3B">
      <w:pPr>
        <w:pStyle w:val="ListParagraph"/>
        <w:numPr>
          <w:ilvl w:val="2"/>
          <w:numId w:val="1"/>
        </w:numPr>
        <w:rPr>
          <w:sz w:val="24"/>
          <w:szCs w:val="24"/>
        </w:rPr>
      </w:pPr>
      <w:r>
        <w:rPr>
          <w:sz w:val="24"/>
          <w:szCs w:val="24"/>
        </w:rPr>
        <w:t xml:space="preserve">Encourage student to look at different domains in their life, other than academics. Make sure physical care is taken care of, such as making sure they are eating right, getting medical care when they need it, take time off when sick. </w:t>
      </w:r>
      <w:r w:rsidR="0011566F">
        <w:rPr>
          <w:sz w:val="24"/>
          <w:szCs w:val="24"/>
        </w:rPr>
        <w:t>Psychological</w:t>
      </w:r>
      <w:r>
        <w:rPr>
          <w:sz w:val="24"/>
          <w:szCs w:val="24"/>
        </w:rPr>
        <w:t xml:space="preserve"> self</w:t>
      </w:r>
      <w:r w:rsidR="0011566F">
        <w:rPr>
          <w:sz w:val="24"/>
          <w:szCs w:val="24"/>
        </w:rPr>
        <w:t>-</w:t>
      </w:r>
      <w:r>
        <w:rPr>
          <w:sz w:val="24"/>
          <w:szCs w:val="24"/>
        </w:rPr>
        <w:t>care, emotional self</w:t>
      </w:r>
      <w:r w:rsidR="0011566F">
        <w:rPr>
          <w:sz w:val="24"/>
          <w:szCs w:val="24"/>
        </w:rPr>
        <w:t>-</w:t>
      </w:r>
      <w:r>
        <w:rPr>
          <w:sz w:val="24"/>
          <w:szCs w:val="24"/>
        </w:rPr>
        <w:t xml:space="preserve">care, allowing positive time with </w:t>
      </w:r>
      <w:r>
        <w:rPr>
          <w:sz w:val="24"/>
          <w:szCs w:val="24"/>
        </w:rPr>
        <w:lastRenderedPageBreak/>
        <w:t xml:space="preserve">other people. Being able to read, or participate in their hobby. </w:t>
      </w:r>
      <w:r w:rsidR="0011566F">
        <w:rPr>
          <w:sz w:val="24"/>
          <w:szCs w:val="24"/>
        </w:rPr>
        <w:t xml:space="preserve">Spiritual self-care. Professional self-care. </w:t>
      </w:r>
      <w:r>
        <w:rPr>
          <w:sz w:val="24"/>
          <w:szCs w:val="24"/>
        </w:rPr>
        <w:t>Things students might not allow themselves in Grad School.</w:t>
      </w:r>
    </w:p>
    <w:p w14:paraId="2EA8ADAD" w14:textId="378123D5" w:rsidR="00766C3B" w:rsidRDefault="0011566F" w:rsidP="00766C3B">
      <w:pPr>
        <w:pStyle w:val="ListParagraph"/>
        <w:numPr>
          <w:ilvl w:val="2"/>
          <w:numId w:val="1"/>
        </w:numPr>
        <w:rPr>
          <w:sz w:val="24"/>
          <w:szCs w:val="24"/>
        </w:rPr>
      </w:pPr>
      <w:r>
        <w:rPr>
          <w:sz w:val="24"/>
          <w:szCs w:val="24"/>
        </w:rPr>
        <w:t>Be supportive of them having life balance. It can mean a lot to Grad Students, who might feel under a lot of pressure to focus only on schooling.</w:t>
      </w:r>
    </w:p>
    <w:p w14:paraId="70487CF7" w14:textId="4A36290D" w:rsidR="0011566F" w:rsidRDefault="00410D5B" w:rsidP="00766C3B">
      <w:pPr>
        <w:pStyle w:val="ListParagraph"/>
        <w:numPr>
          <w:ilvl w:val="2"/>
          <w:numId w:val="1"/>
        </w:numPr>
        <w:rPr>
          <w:sz w:val="24"/>
          <w:szCs w:val="24"/>
        </w:rPr>
      </w:pPr>
      <w:r>
        <w:rPr>
          <w:sz w:val="24"/>
          <w:szCs w:val="24"/>
        </w:rPr>
        <w:t>Things you might notice in students</w:t>
      </w:r>
      <w:r w:rsidR="0011566F">
        <w:rPr>
          <w:sz w:val="24"/>
          <w:szCs w:val="24"/>
        </w:rPr>
        <w:t xml:space="preserve"> who might not be managing well</w:t>
      </w:r>
      <w:r>
        <w:rPr>
          <w:sz w:val="24"/>
          <w:szCs w:val="24"/>
        </w:rPr>
        <w:t xml:space="preserve">: Sleep, appetite, difficulty making decisions, increased forgetfulness, noticeable change in energy levels, losing things more frequently, or increased irritability. Might be helpful to assist them in getting to the Counseling Center to help create some strategies to help manage the stress. </w:t>
      </w:r>
    </w:p>
    <w:p w14:paraId="5D4BED7A" w14:textId="78484BDB" w:rsidR="007573C5" w:rsidRDefault="0011566F" w:rsidP="007573C5">
      <w:pPr>
        <w:pStyle w:val="ListParagraph"/>
        <w:numPr>
          <w:ilvl w:val="2"/>
          <w:numId w:val="1"/>
        </w:numPr>
        <w:rPr>
          <w:sz w:val="24"/>
          <w:szCs w:val="24"/>
        </w:rPr>
      </w:pPr>
      <w:r>
        <w:rPr>
          <w:sz w:val="24"/>
          <w:szCs w:val="24"/>
        </w:rPr>
        <w:t>Reach out to Cindy to learn about a grounding exercise that you can use without any certifications. Very simple exercise.</w:t>
      </w:r>
    </w:p>
    <w:p w14:paraId="08930381" w14:textId="77777777" w:rsidR="00CF0993" w:rsidRPr="00CF0993" w:rsidRDefault="00CF0993" w:rsidP="00CF0993"/>
    <w:p w14:paraId="3092CF41" w14:textId="749FF52F" w:rsidR="00C82A8B" w:rsidRPr="00C82A8B" w:rsidRDefault="007573C5" w:rsidP="00C82A8B">
      <w:pPr>
        <w:pStyle w:val="ListParagraph"/>
        <w:numPr>
          <w:ilvl w:val="0"/>
          <w:numId w:val="1"/>
        </w:numPr>
        <w:rPr>
          <w:rFonts w:asciiTheme="minorHAnsi" w:hAnsiTheme="minorHAnsi"/>
          <w:sz w:val="24"/>
          <w:szCs w:val="24"/>
        </w:rPr>
      </w:pPr>
      <w:r w:rsidRPr="00551E59">
        <w:rPr>
          <w:rFonts w:asciiTheme="minorHAnsi" w:hAnsiTheme="minorHAnsi"/>
          <w:sz w:val="24"/>
          <w:szCs w:val="24"/>
        </w:rPr>
        <w:t xml:space="preserve">Fulbright discussion – Jolyn </w:t>
      </w:r>
      <w:proofErr w:type="spellStart"/>
      <w:r w:rsidRPr="00551E59">
        <w:rPr>
          <w:rFonts w:asciiTheme="minorHAnsi" w:hAnsiTheme="minorHAnsi"/>
          <w:sz w:val="24"/>
          <w:szCs w:val="24"/>
        </w:rPr>
        <w:t>Schleiffarth</w:t>
      </w:r>
      <w:proofErr w:type="spellEnd"/>
      <w:r w:rsidRPr="00551E59">
        <w:rPr>
          <w:rFonts w:asciiTheme="minorHAnsi" w:hAnsiTheme="minorHAnsi"/>
          <w:sz w:val="24"/>
          <w:szCs w:val="24"/>
        </w:rPr>
        <w:t xml:space="preserve"> (Manager for Fellowships and Benefits, </w:t>
      </w:r>
      <w:proofErr w:type="spellStart"/>
      <w:r w:rsidRPr="00551E59">
        <w:rPr>
          <w:rFonts w:asciiTheme="minorHAnsi" w:hAnsiTheme="minorHAnsi"/>
          <w:sz w:val="24"/>
          <w:szCs w:val="24"/>
        </w:rPr>
        <w:t>UoU</w:t>
      </w:r>
      <w:proofErr w:type="spellEnd"/>
      <w:r w:rsidRPr="00551E59">
        <w:rPr>
          <w:rFonts w:asciiTheme="minorHAnsi" w:hAnsiTheme="minorHAnsi"/>
          <w:sz w:val="24"/>
          <w:szCs w:val="24"/>
        </w:rPr>
        <w:t xml:space="preserve"> The Graduate School)</w:t>
      </w:r>
      <w:r w:rsidR="00C82A8B">
        <w:rPr>
          <w:rFonts w:asciiTheme="minorHAnsi" w:hAnsiTheme="minorHAnsi"/>
          <w:sz w:val="24"/>
          <w:szCs w:val="24"/>
        </w:rPr>
        <w:t xml:space="preserve"> </w:t>
      </w:r>
      <w:hyperlink r:id="rId8" w:history="1">
        <w:r w:rsidR="00C82A8B" w:rsidRPr="00F67216">
          <w:rPr>
            <w:rStyle w:val="Hyperlink"/>
            <w:rFonts w:asciiTheme="minorHAnsi" w:hAnsiTheme="minorHAnsi"/>
            <w:sz w:val="24"/>
            <w:szCs w:val="24"/>
          </w:rPr>
          <w:t>https://fulbright.utah.edu/</w:t>
        </w:r>
      </w:hyperlink>
      <w:r w:rsidR="00C82A8B">
        <w:rPr>
          <w:rFonts w:asciiTheme="minorHAnsi" w:hAnsiTheme="minorHAnsi"/>
          <w:sz w:val="24"/>
          <w:szCs w:val="24"/>
        </w:rPr>
        <w:t xml:space="preserve"> </w:t>
      </w:r>
    </w:p>
    <w:p w14:paraId="61C07D46" w14:textId="0DC6A976" w:rsidR="00C82A8B" w:rsidRPr="00C82A8B" w:rsidRDefault="00C82A8B" w:rsidP="00C82A8B">
      <w:pPr>
        <w:pStyle w:val="ListParagraph"/>
        <w:numPr>
          <w:ilvl w:val="1"/>
          <w:numId w:val="1"/>
        </w:numPr>
        <w:rPr>
          <w:rFonts w:asciiTheme="minorHAnsi" w:hAnsiTheme="minorHAnsi"/>
          <w:sz w:val="24"/>
          <w:szCs w:val="24"/>
        </w:rPr>
      </w:pPr>
      <w:r w:rsidRPr="00C82A8B">
        <w:rPr>
          <w:rFonts w:asciiTheme="minorHAnsi" w:hAnsiTheme="minorHAnsi"/>
          <w:sz w:val="24"/>
          <w:szCs w:val="24"/>
        </w:rPr>
        <w:t>Reminder that the university has been very successful in Fulbright applications</w:t>
      </w:r>
      <w:r>
        <w:rPr>
          <w:rFonts w:asciiTheme="minorHAnsi" w:hAnsiTheme="minorHAnsi"/>
          <w:sz w:val="24"/>
          <w:szCs w:val="24"/>
        </w:rPr>
        <w:t xml:space="preserve"> as</w:t>
      </w:r>
      <w:r w:rsidRPr="00C82A8B">
        <w:rPr>
          <w:rFonts w:asciiTheme="minorHAnsi" w:hAnsiTheme="minorHAnsi"/>
          <w:sz w:val="24"/>
          <w:szCs w:val="24"/>
        </w:rPr>
        <w:t xml:space="preserve"> of late.</w:t>
      </w:r>
    </w:p>
    <w:p w14:paraId="54E9C9BA" w14:textId="77E7C1BE" w:rsidR="00C82A8B" w:rsidRPr="00C82A8B" w:rsidRDefault="00C82A8B" w:rsidP="00C82A8B">
      <w:pPr>
        <w:pStyle w:val="ListParagraph"/>
        <w:numPr>
          <w:ilvl w:val="1"/>
          <w:numId w:val="1"/>
        </w:numPr>
        <w:rPr>
          <w:rFonts w:asciiTheme="minorHAnsi" w:hAnsiTheme="minorHAnsi"/>
          <w:sz w:val="24"/>
          <w:szCs w:val="24"/>
        </w:rPr>
      </w:pPr>
      <w:r>
        <w:rPr>
          <w:rFonts w:asciiTheme="minorHAnsi" w:hAnsiTheme="minorHAnsi"/>
          <w:sz w:val="24"/>
          <w:szCs w:val="24"/>
        </w:rPr>
        <w:t>Fulbright</w:t>
      </w:r>
      <w:r w:rsidRPr="00C82A8B">
        <w:rPr>
          <w:rFonts w:asciiTheme="minorHAnsi" w:hAnsiTheme="minorHAnsi"/>
          <w:sz w:val="24"/>
          <w:szCs w:val="24"/>
        </w:rPr>
        <w:t xml:space="preserve"> is a program open to graduate and undergraduate students in all disciplines who wish to perform research, teach English, or study in a foreign country</w:t>
      </w:r>
      <w:r>
        <w:rPr>
          <w:rFonts w:asciiTheme="minorHAnsi" w:hAnsiTheme="minorHAnsi"/>
          <w:sz w:val="24"/>
          <w:szCs w:val="24"/>
        </w:rPr>
        <w:t xml:space="preserve"> for 6-9 months.</w:t>
      </w:r>
    </w:p>
    <w:p w14:paraId="5BC6FC19" w14:textId="08116B23" w:rsidR="00C82A8B" w:rsidRDefault="00C82A8B" w:rsidP="00C82A8B">
      <w:pPr>
        <w:pStyle w:val="ListParagraph"/>
        <w:numPr>
          <w:ilvl w:val="1"/>
          <w:numId w:val="1"/>
        </w:numPr>
        <w:rPr>
          <w:rFonts w:asciiTheme="minorHAnsi" w:hAnsiTheme="minorHAnsi"/>
          <w:sz w:val="24"/>
          <w:szCs w:val="24"/>
        </w:rPr>
      </w:pPr>
      <w:r>
        <w:rPr>
          <w:rFonts w:asciiTheme="minorHAnsi" w:hAnsiTheme="minorHAnsi"/>
          <w:sz w:val="24"/>
          <w:szCs w:val="24"/>
        </w:rPr>
        <w:t xml:space="preserve">If the student wants to further their research abroad, </w:t>
      </w:r>
      <w:r w:rsidR="002846F1">
        <w:rPr>
          <w:rFonts w:asciiTheme="minorHAnsi" w:hAnsiTheme="minorHAnsi"/>
          <w:sz w:val="24"/>
          <w:szCs w:val="24"/>
        </w:rPr>
        <w:t xml:space="preserve">first step is </w:t>
      </w:r>
      <w:r>
        <w:rPr>
          <w:rFonts w:asciiTheme="minorHAnsi" w:hAnsiTheme="minorHAnsi"/>
          <w:sz w:val="24"/>
          <w:szCs w:val="24"/>
        </w:rPr>
        <w:t>they find an affiliate in the desired country,</w:t>
      </w:r>
      <w:r w:rsidR="002846F1">
        <w:rPr>
          <w:rFonts w:asciiTheme="minorHAnsi" w:hAnsiTheme="minorHAnsi"/>
          <w:sz w:val="24"/>
          <w:szCs w:val="24"/>
        </w:rPr>
        <w:t xml:space="preserve"> preferably in a lab or at an institution where similar research is happening already,</w:t>
      </w:r>
      <w:r>
        <w:rPr>
          <w:rFonts w:asciiTheme="minorHAnsi" w:hAnsiTheme="minorHAnsi"/>
          <w:sz w:val="24"/>
          <w:szCs w:val="24"/>
        </w:rPr>
        <w:t xml:space="preserve"> (affiliate does not have to provide any physical resources, they are only a point of contact in the foreign country)</w:t>
      </w:r>
    </w:p>
    <w:p w14:paraId="1F47C3A2" w14:textId="378E1246" w:rsidR="002846F1" w:rsidRDefault="002846F1" w:rsidP="00C82A8B">
      <w:pPr>
        <w:pStyle w:val="ListParagraph"/>
        <w:numPr>
          <w:ilvl w:val="1"/>
          <w:numId w:val="1"/>
        </w:numPr>
        <w:rPr>
          <w:rFonts w:asciiTheme="minorHAnsi" w:hAnsiTheme="minorHAnsi"/>
          <w:sz w:val="24"/>
          <w:szCs w:val="24"/>
        </w:rPr>
      </w:pPr>
      <w:r>
        <w:rPr>
          <w:rFonts w:asciiTheme="minorHAnsi" w:hAnsiTheme="minorHAnsi"/>
          <w:sz w:val="24"/>
          <w:szCs w:val="24"/>
        </w:rPr>
        <w:t xml:space="preserve">Fulbright pays for their travel, their health insurance, and additional things while abroad. In some cases, Fulbright even pays for dependents in addition. </w:t>
      </w:r>
    </w:p>
    <w:p w14:paraId="605FC731" w14:textId="02882F32" w:rsidR="002846F1" w:rsidRPr="00C82A8B" w:rsidRDefault="002846F1" w:rsidP="00C82A8B">
      <w:pPr>
        <w:pStyle w:val="ListParagraph"/>
        <w:numPr>
          <w:ilvl w:val="1"/>
          <w:numId w:val="1"/>
        </w:numPr>
        <w:rPr>
          <w:rFonts w:asciiTheme="minorHAnsi" w:hAnsiTheme="minorHAnsi"/>
          <w:sz w:val="24"/>
          <w:szCs w:val="24"/>
        </w:rPr>
      </w:pPr>
      <w:r>
        <w:rPr>
          <w:rFonts w:asciiTheme="minorHAnsi" w:hAnsiTheme="minorHAnsi"/>
          <w:sz w:val="24"/>
          <w:szCs w:val="24"/>
        </w:rPr>
        <w:t xml:space="preserve">Fulbright is a great resume booster, and opens doors down the road and in their career. </w:t>
      </w:r>
    </w:p>
    <w:p w14:paraId="74D0750A" w14:textId="77777777" w:rsidR="007573C5" w:rsidRPr="00551E59" w:rsidRDefault="007573C5" w:rsidP="007573C5"/>
    <w:p w14:paraId="180DBA33" w14:textId="7AAAB228" w:rsidR="00652E6B" w:rsidRDefault="00A53E28" w:rsidP="007573C5">
      <w:pPr>
        <w:pStyle w:val="ListParagraph"/>
        <w:numPr>
          <w:ilvl w:val="0"/>
          <w:numId w:val="1"/>
        </w:numPr>
        <w:rPr>
          <w:rFonts w:asciiTheme="minorHAnsi" w:hAnsiTheme="minorHAnsi"/>
          <w:sz w:val="24"/>
          <w:szCs w:val="24"/>
        </w:rPr>
      </w:pPr>
      <w:r>
        <w:rPr>
          <w:rFonts w:asciiTheme="minorHAnsi" w:hAnsiTheme="minorHAnsi"/>
          <w:sz w:val="24"/>
          <w:szCs w:val="24"/>
        </w:rPr>
        <w:t>Closing discussion</w:t>
      </w:r>
      <w:r w:rsidR="007573C5" w:rsidRPr="00551E59">
        <w:rPr>
          <w:rFonts w:asciiTheme="minorHAnsi" w:hAnsiTheme="minorHAnsi"/>
          <w:sz w:val="24"/>
          <w:szCs w:val="24"/>
        </w:rPr>
        <w:t xml:space="preserve"> – Kelly Brown (Academic Advisor &amp; Member of GAPA Leadership, </w:t>
      </w:r>
      <w:proofErr w:type="spellStart"/>
      <w:r w:rsidR="007573C5" w:rsidRPr="00551E59">
        <w:rPr>
          <w:rFonts w:asciiTheme="minorHAnsi" w:hAnsiTheme="minorHAnsi"/>
          <w:sz w:val="24"/>
          <w:szCs w:val="24"/>
        </w:rPr>
        <w:t>UoU</w:t>
      </w:r>
      <w:proofErr w:type="spellEnd"/>
      <w:r w:rsidR="007573C5" w:rsidRPr="00551E59">
        <w:rPr>
          <w:rFonts w:asciiTheme="minorHAnsi" w:hAnsiTheme="minorHAnsi"/>
          <w:sz w:val="24"/>
          <w:szCs w:val="24"/>
        </w:rPr>
        <w:t xml:space="preserve"> College of Health)</w:t>
      </w:r>
      <w:r w:rsidR="00A24E8F">
        <w:rPr>
          <w:rFonts w:asciiTheme="minorHAnsi" w:hAnsiTheme="minorHAnsi"/>
          <w:sz w:val="24"/>
          <w:szCs w:val="24"/>
        </w:rPr>
        <w:t xml:space="preserve"> </w:t>
      </w:r>
      <w:hyperlink r:id="rId9" w:history="1">
        <w:r w:rsidR="00A24E8F" w:rsidRPr="00F67216">
          <w:rPr>
            <w:rStyle w:val="Hyperlink"/>
            <w:rFonts w:asciiTheme="minorHAnsi" w:hAnsiTheme="minorHAnsi"/>
            <w:sz w:val="24"/>
            <w:szCs w:val="24"/>
          </w:rPr>
          <w:t>https://gradschool.utah.edu/</w:t>
        </w:r>
      </w:hyperlink>
      <w:r w:rsidR="00A24E8F">
        <w:rPr>
          <w:rFonts w:asciiTheme="minorHAnsi" w:hAnsiTheme="minorHAnsi"/>
          <w:sz w:val="24"/>
          <w:szCs w:val="24"/>
        </w:rPr>
        <w:t xml:space="preserve"> </w:t>
      </w:r>
    </w:p>
    <w:p w14:paraId="3A30B13B" w14:textId="63BE2689" w:rsidR="00CC6787" w:rsidRDefault="00CC6787" w:rsidP="00CC6787">
      <w:pPr>
        <w:pStyle w:val="ListParagraph"/>
        <w:numPr>
          <w:ilvl w:val="1"/>
          <w:numId w:val="1"/>
        </w:numPr>
        <w:rPr>
          <w:rFonts w:asciiTheme="minorHAnsi" w:hAnsiTheme="minorHAnsi"/>
          <w:sz w:val="24"/>
          <w:szCs w:val="24"/>
        </w:rPr>
      </w:pPr>
      <w:r>
        <w:rPr>
          <w:rFonts w:asciiTheme="minorHAnsi" w:hAnsiTheme="minorHAnsi"/>
          <w:sz w:val="24"/>
          <w:szCs w:val="24"/>
        </w:rPr>
        <w:t xml:space="preserve">Resources on Grad school website for Students, and Advisors </w:t>
      </w:r>
    </w:p>
    <w:p w14:paraId="3E2DCE1B" w14:textId="77777777" w:rsidR="00A53E28" w:rsidRDefault="00CC6787" w:rsidP="00A53E28">
      <w:pPr>
        <w:pStyle w:val="ListParagraph"/>
        <w:numPr>
          <w:ilvl w:val="1"/>
          <w:numId w:val="1"/>
        </w:numPr>
        <w:rPr>
          <w:rFonts w:asciiTheme="minorHAnsi" w:hAnsiTheme="minorHAnsi"/>
          <w:sz w:val="24"/>
          <w:szCs w:val="24"/>
        </w:rPr>
      </w:pPr>
      <w:r>
        <w:rPr>
          <w:rFonts w:asciiTheme="minorHAnsi" w:hAnsiTheme="minorHAnsi"/>
          <w:sz w:val="24"/>
          <w:szCs w:val="24"/>
        </w:rPr>
        <w:t>Student organization</w:t>
      </w:r>
      <w:r w:rsidR="00A53E28">
        <w:rPr>
          <w:rFonts w:asciiTheme="minorHAnsi" w:hAnsiTheme="minorHAnsi"/>
          <w:sz w:val="24"/>
          <w:szCs w:val="24"/>
        </w:rPr>
        <w:t xml:space="preserve"> on campus</w:t>
      </w:r>
      <w:r>
        <w:rPr>
          <w:rFonts w:asciiTheme="minorHAnsi" w:hAnsiTheme="minorHAnsi"/>
          <w:sz w:val="24"/>
          <w:szCs w:val="24"/>
        </w:rPr>
        <w:t xml:space="preserve"> for M</w:t>
      </w:r>
      <w:r w:rsidR="00A53E28">
        <w:rPr>
          <w:rFonts w:asciiTheme="minorHAnsi" w:hAnsiTheme="minorHAnsi"/>
          <w:sz w:val="24"/>
          <w:szCs w:val="24"/>
        </w:rPr>
        <w:t>cN</w:t>
      </w:r>
      <w:r>
        <w:rPr>
          <w:rFonts w:asciiTheme="minorHAnsi" w:hAnsiTheme="minorHAnsi"/>
          <w:sz w:val="24"/>
          <w:szCs w:val="24"/>
        </w:rPr>
        <w:t>air scholars</w:t>
      </w:r>
      <w:r w:rsidR="00A53E28">
        <w:rPr>
          <w:rFonts w:asciiTheme="minorHAnsi" w:hAnsiTheme="minorHAnsi"/>
          <w:sz w:val="24"/>
          <w:szCs w:val="24"/>
        </w:rPr>
        <w:t>, make connections to the McNair community</w:t>
      </w:r>
    </w:p>
    <w:p w14:paraId="0958914C" w14:textId="28B12573" w:rsidR="00CC6787" w:rsidRPr="00551E59" w:rsidRDefault="00A53E28" w:rsidP="00A53E28">
      <w:pPr>
        <w:pStyle w:val="ListParagraph"/>
        <w:numPr>
          <w:ilvl w:val="1"/>
          <w:numId w:val="1"/>
        </w:numPr>
        <w:rPr>
          <w:rFonts w:asciiTheme="minorHAnsi" w:hAnsiTheme="minorHAnsi"/>
          <w:sz w:val="24"/>
          <w:szCs w:val="24"/>
        </w:rPr>
      </w:pPr>
      <w:r>
        <w:rPr>
          <w:rFonts w:asciiTheme="minorHAnsi" w:hAnsiTheme="minorHAnsi"/>
          <w:sz w:val="24"/>
          <w:szCs w:val="24"/>
        </w:rPr>
        <w:t>AY fees, and admission dis</w:t>
      </w:r>
      <w:bookmarkStart w:id="0" w:name="_GoBack"/>
      <w:bookmarkEnd w:id="0"/>
      <w:r>
        <w:rPr>
          <w:rFonts w:asciiTheme="minorHAnsi" w:hAnsiTheme="minorHAnsi"/>
          <w:sz w:val="24"/>
          <w:szCs w:val="24"/>
        </w:rPr>
        <w:t>cussion</w:t>
      </w:r>
    </w:p>
    <w:sectPr w:rsidR="00CC6787" w:rsidRPr="00551E59" w:rsidSect="00A02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D2841"/>
    <w:multiLevelType w:val="hybridMultilevel"/>
    <w:tmpl w:val="1728D9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C5"/>
    <w:rsid w:val="000D483A"/>
    <w:rsid w:val="00111FC4"/>
    <w:rsid w:val="0011566F"/>
    <w:rsid w:val="002846F1"/>
    <w:rsid w:val="00315EB4"/>
    <w:rsid w:val="00316A9C"/>
    <w:rsid w:val="00410D5B"/>
    <w:rsid w:val="00551E59"/>
    <w:rsid w:val="00652E6B"/>
    <w:rsid w:val="006D6FDF"/>
    <w:rsid w:val="007573C5"/>
    <w:rsid w:val="00766C3B"/>
    <w:rsid w:val="007B2445"/>
    <w:rsid w:val="007C61BF"/>
    <w:rsid w:val="009124B8"/>
    <w:rsid w:val="00951E29"/>
    <w:rsid w:val="009F4F3A"/>
    <w:rsid w:val="00A02606"/>
    <w:rsid w:val="00A24E8F"/>
    <w:rsid w:val="00A53E28"/>
    <w:rsid w:val="00B62EFB"/>
    <w:rsid w:val="00B86CE8"/>
    <w:rsid w:val="00BB742E"/>
    <w:rsid w:val="00C82A8B"/>
    <w:rsid w:val="00CC6787"/>
    <w:rsid w:val="00CF0993"/>
    <w:rsid w:val="00D012BB"/>
    <w:rsid w:val="00DF5376"/>
    <w:rsid w:val="00E87812"/>
    <w:rsid w:val="00E92AAD"/>
    <w:rsid w:val="00FF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9697A2"/>
  <w15:chartTrackingRefBased/>
  <w15:docId w15:val="{11A26405-6B6C-684C-B9D8-5AB28B17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3C5"/>
    <w:pPr>
      <w:ind w:left="720"/>
    </w:pPr>
    <w:rPr>
      <w:rFonts w:ascii="Calibri" w:eastAsia="Calibri" w:hAnsi="Calibri" w:cs="Times New Roman"/>
      <w:sz w:val="22"/>
      <w:szCs w:val="22"/>
    </w:rPr>
  </w:style>
  <w:style w:type="character" w:styleId="Hyperlink">
    <w:name w:val="Hyperlink"/>
    <w:basedOn w:val="DefaultParagraphFont"/>
    <w:uiPriority w:val="99"/>
    <w:unhideWhenUsed/>
    <w:rsid w:val="009F4F3A"/>
    <w:rPr>
      <w:color w:val="0563C1" w:themeColor="hyperlink"/>
      <w:u w:val="single"/>
    </w:rPr>
  </w:style>
  <w:style w:type="character" w:styleId="UnresolvedMention">
    <w:name w:val="Unresolved Mention"/>
    <w:basedOn w:val="DefaultParagraphFont"/>
    <w:uiPriority w:val="99"/>
    <w:semiHidden/>
    <w:unhideWhenUsed/>
    <w:rsid w:val="009F4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653975">
      <w:bodyDiv w:val="1"/>
      <w:marLeft w:val="0"/>
      <w:marRight w:val="0"/>
      <w:marTop w:val="0"/>
      <w:marBottom w:val="0"/>
      <w:divBdr>
        <w:top w:val="none" w:sz="0" w:space="0" w:color="auto"/>
        <w:left w:val="none" w:sz="0" w:space="0" w:color="auto"/>
        <w:bottom w:val="none" w:sz="0" w:space="0" w:color="auto"/>
        <w:right w:val="none" w:sz="0" w:space="0" w:color="auto"/>
      </w:divBdr>
    </w:div>
    <w:div w:id="744836665">
      <w:bodyDiv w:val="1"/>
      <w:marLeft w:val="0"/>
      <w:marRight w:val="0"/>
      <w:marTop w:val="0"/>
      <w:marBottom w:val="0"/>
      <w:divBdr>
        <w:top w:val="none" w:sz="0" w:space="0" w:color="auto"/>
        <w:left w:val="none" w:sz="0" w:space="0" w:color="auto"/>
        <w:bottom w:val="none" w:sz="0" w:space="0" w:color="auto"/>
        <w:right w:val="none" w:sz="0" w:space="0" w:color="auto"/>
      </w:divBdr>
    </w:div>
    <w:div w:id="108383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lbright.utah.edu/" TargetMode="External"/><Relationship Id="rId3" Type="http://schemas.openxmlformats.org/officeDocument/2006/relationships/settings" Target="settings.xml"/><Relationship Id="rId7" Type="http://schemas.openxmlformats.org/officeDocument/2006/relationships/hyperlink" Target="https://counselingcenter.utah.edu/services/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llness.utah.edu/" TargetMode="External"/><Relationship Id="rId11" Type="http://schemas.openxmlformats.org/officeDocument/2006/relationships/theme" Target="theme/theme1.xml"/><Relationship Id="rId5" Type="http://schemas.openxmlformats.org/officeDocument/2006/relationships/hyperlink" Target="https://counselingcenter.uta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radschool.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2019-12-02T16:04:00Z</dcterms:created>
  <dcterms:modified xsi:type="dcterms:W3CDTF">2019-12-03T22:23:00Z</dcterms:modified>
</cp:coreProperties>
</file>